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right"/>
      </w:pPr>
      <w:r>
        <w:rPr>
          <w:rFonts w:ascii="Times New Roman" w:hAnsi="Times New Roman" w:cs="Times New Roman"/>
          <w:sz w:val="24"/>
          <w:sz-cs w:val="24"/>
          <w:i/>
        </w:rPr>
        <w:t xml:space="preserve">Начальнику СИЗО _____ ГУФСИН России по ______</w:t>
      </w:r>
    </w:p>
    <w:p>
      <w:pPr>
        <w:jc w:val="right"/>
      </w:pPr>
      <w:r>
        <w:rPr>
          <w:rFonts w:ascii="Times" w:hAnsi="Times" w:cs="Times"/>
          <w:sz w:val="24"/>
          <w:sz-cs w:val="24"/>
          <w:i/>
        </w:rPr>
        <w:t xml:space="preserve">ФИО начальника СИЗО</w:t>
      </w:r>
    </w:p>
    <w:p>
      <w:pPr>
        <w:jc w:val="right"/>
      </w:pPr>
      <w:r>
        <w:rPr>
          <w:rFonts w:ascii="Times New Roman" w:hAnsi="Times New Roman" w:cs="Times New Roman"/>
          <w:sz w:val="24"/>
          <w:sz-cs w:val="24"/>
          <w:i/>
        </w:rPr>
        <w:t xml:space="preserve">От ФИО</w:t>
      </w:r>
    </w:p>
    <w:p>
      <w:pPr>
        <w:jc w:val="right"/>
      </w:pPr>
      <w:r>
        <w:rPr>
          <w:rFonts w:ascii="Times New Roman" w:hAnsi="Times New Roman" w:cs="Times New Roman"/>
          <w:sz w:val="24"/>
          <w:sz-cs w:val="24"/>
          <w:i/>
        </w:rPr>
        <w:t xml:space="preserve">ваша электронная почта</w:t>
      </w:r>
    </w:p>
    <w:p>
      <w:pPr/>
      <w:r>
        <w:rPr>
          <w:rFonts w:ascii="Times New Roman" w:hAnsi="Times New Roman" w:cs="Times New Roman"/>
          <w:sz w:val="24"/>
          <w:sz-cs w:val="24"/>
          <w:i/>
        </w:rPr>
        <w:t xml:space="preserve">дата</w:t>
      </w:r>
    </w:p>
    <w:p>
      <w:pPr>
        <w:jc w:val="center"/>
      </w:pPr>
      <w:r>
        <w:rPr>
          <w:rFonts w:ascii="Times New Roman" w:hAnsi="Times New Roman" w:cs="Times New Roman"/>
          <w:sz w:val="24"/>
          <w:sz-cs w:val="24"/>
          <w:i/>
        </w:rPr>
        <w:t xml:space="preserve">Здравствуйте, _________! </w:t>
      </w:r>
    </w:p>
    <w:p>
      <w:pPr>
        <w:jc w:val="center"/>
      </w:pPr>
      <w:r>
        <w:rPr>
          <w:rFonts w:ascii="Times New Roman" w:hAnsi="Times New Roman" w:cs="Times New Roman"/>
          <w:sz w:val="24"/>
          <w:sz-cs w:val="24"/>
          <w:i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  <w:i/>
        </w:rPr>
        <w:t xml:space="preserve">Обращаюсь к Вам по вопросу неправомерного и необоснованного применения цензуры в СИЗО _____ ГУФСИН России по ______ в отношении моей корреспонденции.</w:t>
      </w:r>
    </w:p>
    <w:p>
      <w:pPr/>
      <w:r>
        <w:rPr>
          <w:rFonts w:ascii="Times New Roman" w:hAnsi="Times New Roman" w:cs="Times New Roman"/>
          <w:sz w:val="24"/>
          <w:sz-cs w:val="24"/>
          <w:i/>
        </w:rPr>
        <w:t xml:space="preserve">число месяц 2022 года я отправляла (ФИО, год рождения заключенн(ой)), содержаще(йся) в СИЗО _____ ГУФСИН России по ______.</w:t>
      </w:r>
    </w:p>
    <w:p>
      <w:pPr/>
      <w:r>
        <w:rPr>
          <w:rFonts w:ascii="Times New Roman" w:hAnsi="Times New Roman" w:cs="Times New Roman"/>
          <w:sz w:val="24"/>
          <w:sz-cs w:val="24"/>
          <w:i/>
        </w:rPr>
        <w:t xml:space="preserve">Прикладываю текст письма:</w:t>
      </w:r>
    </w:p>
    <w:p>
      <w:pPr/>
      <w:r>
        <w:rPr>
          <w:rFonts w:ascii="Times New Roman" w:hAnsi="Times New Roman" w:cs="Times New Roman"/>
          <w:sz w:val="24"/>
          <w:sz-cs w:val="24"/>
          <w:i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  <w:i/>
        </w:rPr>
        <w:t xml:space="preserve"> Даже несмотря на отсутствие законных оснований мое письмо было отцензурировано и не допущено до адресата. Никакой мотивировки, объясняющей цензуру моих писем, предоставлено не было. </w:t>
      </w:r>
    </w:p>
    <w:p>
      <w:pPr/>
      <w:r>
        <w:rPr>
          <w:rFonts w:ascii="Times New Roman" w:hAnsi="Times New Roman" w:cs="Times New Roman"/>
          <w:sz w:val="24"/>
          <w:sz-cs w:val="24"/>
          <w:i/>
        </w:rPr>
        <w:t xml:space="preserve">Во-первых, это дает основания полагать, что администрация СИЗО умышленно не пропускает письма от правозащитников заключенному, с целью:</w:t>
      </w:r>
    </w:p>
    <w:p>
      <w:pPr>
        <w:ind w:left="720" w:first-line="-720"/>
      </w:pPr>
      <w:r>
        <w:rPr>
          <w:rFonts w:ascii="Times New Roman" w:hAnsi="Times New Roman" w:cs="Times New Roman"/>
          <w:sz w:val="24"/>
          <w:sz-cs w:val="24"/>
          <w:i/>
        </w:rPr>
        <w:t xml:space="preserve"/>
        <w:tab/>
        <w:t xml:space="preserve">•</w:t>
        <w:tab/>
        <w:t xml:space="preserve">Оказать давление на заключенного </w:t>
      </w:r>
    </w:p>
    <w:p>
      <w:pPr>
        <w:ind w:left="720" w:first-line="-720"/>
      </w:pPr>
      <w:r>
        <w:rPr>
          <w:rFonts w:ascii="Times New Roman" w:hAnsi="Times New Roman" w:cs="Times New Roman"/>
          <w:sz w:val="24"/>
          <w:sz-cs w:val="24"/>
          <w:i/>
        </w:rPr>
        <w:t xml:space="preserve"/>
        <w:tab/>
        <w:t xml:space="preserve">•</w:t>
        <w:tab/>
        <w:t xml:space="preserve">Ограничить поддержку заключенного</w:t>
      </w:r>
    </w:p>
    <w:p>
      <w:pPr>
        <w:ind w:left="720" w:first-line="-720"/>
      </w:pPr>
      <w:r>
        <w:rPr>
          <w:rFonts w:ascii="Times New Roman" w:hAnsi="Times New Roman" w:cs="Times New Roman"/>
          <w:sz w:val="24"/>
          <w:sz-cs w:val="24"/>
          <w:i/>
        </w:rPr>
        <w:t xml:space="preserve"/>
        <w:tab/>
        <w:t xml:space="preserve">•</w:t>
        <w:tab/>
        <w:t xml:space="preserve">Скрыть информацию о состоянии заключенного от правозащитного сообщества</w:t>
      </w:r>
    </w:p>
    <w:p>
      <w:pPr/>
      <w:r>
        <w:rPr>
          <w:rFonts w:ascii="Times New Roman" w:hAnsi="Times New Roman" w:cs="Times New Roman"/>
          <w:sz w:val="24"/>
          <w:sz-cs w:val="24"/>
          <w:i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  <w:i/>
        </w:rPr>
        <w:t xml:space="preserve">Это недопустимое нарушение права за защиту.</w:t>
      </w:r>
    </w:p>
    <w:p>
      <w:pPr/>
      <w:r>
        <w:rPr>
          <w:rFonts w:ascii="Times New Roman" w:hAnsi="Times New Roman" w:cs="Times New Roman"/>
          <w:sz w:val="24"/>
          <w:sz-cs w:val="24"/>
          <w:i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  <w:i/>
        </w:rPr>
        <w:t xml:space="preserve">Во-вторых, данный акт цензуры противоречит положениям закона и нарушает права как само(й) (ФИО заключенн(ой)), так и мои лично.</w:t>
      </w:r>
    </w:p>
    <w:p>
      <w:pPr/>
      <w:r>
        <w:rPr>
          <w:rFonts w:ascii="Times New Roman" w:hAnsi="Times New Roman" w:cs="Times New Roman"/>
          <w:sz w:val="24"/>
          <w:sz-cs w:val="24"/>
          <w:i/>
        </w:rPr>
        <w:t xml:space="preserve">Цензор не может немотивированным образом отказать в передаче письма, потому как отсутствие мотивировки лишает меня возможности эффективной защиты своего права на переписку с содержащимся в СИЗО. Факт необоснованной цензуры личной переписки является непропорциональным актом вмешательства в право на тайну переписки и право на уважение частной жизни. Цензура переписки подозреваемых и обвиняемых, содержащихся под стражей, допускается только при наличии у администрации места содержания под стражей обоснованных подозрений в злоупотреблении правом. Абсолютная, невыборочная и немотивированая цензура переписки всегда будет являть собой нарушение законных прав и интересов как лица, содержащегося под стражей, так и его собеседника по корреспонденции.</w:t>
      </w:r>
    </w:p>
    <w:p>
      <w:pPr/>
      <w:r>
        <w:rPr>
          <w:rFonts w:ascii="Times New Roman" w:hAnsi="Times New Roman" w:cs="Times New Roman"/>
          <w:sz w:val="24"/>
          <w:sz-cs w:val="24"/>
          <w:i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  <w:i/>
        </w:rPr>
        <w:t xml:space="preserve">Конституционный Суд Российской Федерации в Постановлении от 29 ноября 2010 года № 20-П рассматривая жалобу на цензуру переписки с адвокатом указал, что «цензура переписки подозреваемых и обвиняемых, содержащихся под стражей, с избранными ими адвокатами (защитниками) может иметь место лишь в исключительных случаях, при наличии у администрации места содержания под стражей обоснованных подозрений в злоупотреблении правом со стороны адвоката и в злонамеренном его использовании со стороны лица, которому оказывается юридическая помощь».</w:t>
      </w:r>
    </w:p>
    <w:p>
      <w:pPr/>
      <w:r>
        <w:rPr>
          <w:rFonts w:ascii="Times New Roman" w:hAnsi="Times New Roman" w:cs="Times New Roman"/>
          <w:sz w:val="24"/>
          <w:sz-cs w:val="24"/>
          <w:i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  <w:i/>
        </w:rPr>
        <w:t xml:space="preserve">Позднее Конституционный Суд дал ещё более широкое толкование данным принципам осуществления цензуры. В  Определении Конституционного Суда от 8 февраля 2011 года № 193-О-О указывается, что: «Выводы, к которым пришел Конституционный Суд Российской Федерации в Постановлении от 29 ноября 2010 года № 20-П, применимы и к переписке лица, содержащегося под стражей, с другими, помимо адвоката, адресатами, за исключением указанных в части второй статьи 21 Федерального закона «О содержании под стражей подозреваемых и обвиняемых в совершении преступлений», согласно которой не подлежат цензуре предложения, заявления и жалобы, адресованные прокурору, в суд или иные органы государственной власти, которые имеют право контроля за местами содержания под стражей подозреваемых и обвиняемых, Уполномоченному по правам человека в Российской Федерации, уполномоченным по правам человека в субъектах Российской Федерации, в Европейский Суд по правам человека.»</w:t>
      </w:r>
    </w:p>
    <w:p>
      <w:pPr/>
      <w:r>
        <w:rPr>
          <w:rFonts w:ascii="Times New Roman" w:hAnsi="Times New Roman" w:cs="Times New Roman"/>
          <w:sz w:val="24"/>
          <w:sz-cs w:val="24"/>
          <w:i/>
        </w:rPr>
        <w:t xml:space="preserve">Таким образом переписка лица, содержащегося под стражей, с другими непривелегированными адресатами, указанными в части 2 статьи 21 вышеуказанного Федерального закона, также не может подвергаться произвольной перманентной цензуре.</w:t>
      </w:r>
    </w:p>
    <w:p>
      <w:pPr/>
      <w:r>
        <w:rPr>
          <w:rFonts w:ascii="Times New Roman" w:hAnsi="Times New Roman" w:cs="Times New Roman"/>
          <w:sz w:val="24"/>
          <w:sz-cs w:val="24"/>
          <w:i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  <w:i/>
        </w:rPr>
        <w:t xml:space="preserve">Вместе с тем, акт неправомерной цензуры является не только нарушением прав (ФИО заключенн(ой)), но и моих, потому как моя личная корреспонденция, адресованная Сердюку была вскрыта, прочитана и подвергнута цензуре, тем самым, было нарушено моё право на тайну переписки и право на распространение информации, защищаемые статьями 23 и 29 Конституции Российской Федерации.</w:t>
      </w:r>
    </w:p>
    <w:p>
      <w:pPr/>
      <w:r>
        <w:rPr>
          <w:rFonts w:ascii="Times New Roman" w:hAnsi="Times New Roman" w:cs="Times New Roman"/>
          <w:sz w:val="24"/>
          <w:sz-cs w:val="24"/>
          <w:i/>
        </w:rPr>
        <w:t xml:space="preserve">На основании изложенного и руководствуясь пп. 3 п. 3 Положения о Федеральной службе исполнения наказаний Российской Федерации, утверждённого Указом Президента РФ от 13 октября 2004 года № 1314, прошу Вас: </w:t>
      </w:r>
    </w:p>
    <w:p>
      <w:pPr/>
      <w:r>
        <w:rPr>
          <w:rFonts w:ascii="Times New Roman" w:hAnsi="Times New Roman" w:cs="Times New Roman"/>
          <w:sz w:val="24"/>
          <w:sz-cs w:val="24"/>
          <w:i/>
        </w:rPr>
        <w:t xml:space="preserve"/>
      </w:r>
    </w:p>
    <w:p>
      <w:pPr>
        <w:ind w:left="720" w:first-line="-720"/>
      </w:pPr>
      <w:r>
        <w:rPr>
          <w:rFonts w:ascii="Times New Roman" w:hAnsi="Times New Roman" w:cs="Times New Roman"/>
          <w:sz w:val="24"/>
          <w:sz-cs w:val="24"/>
          <w:i/>
        </w:rPr>
        <w:t xml:space="preserve"/>
        <w:tab/>
        <w:t xml:space="preserve">•</w:t>
        <w:tab/>
        <w:t xml:space="preserve">Сообщить об основаниях цензуры моей личной корреспонденции с __________ и конкретных причинах недопуска моих писем от указать дату.</w:t>
      </w:r>
    </w:p>
    <w:p>
      <w:pPr>
        <w:ind w:left="720" w:first-line="-720"/>
      </w:pPr>
      <w:r>
        <w:rPr>
          <w:rFonts w:ascii="Times New Roman" w:hAnsi="Times New Roman" w:cs="Times New Roman"/>
          <w:sz w:val="24"/>
          <w:sz-cs w:val="24"/>
          <w:i/>
        </w:rPr>
        <w:t xml:space="preserve"/>
        <w:tab/>
        <w:t xml:space="preserve">•</w:t>
        <w:tab/>
        <w:t xml:space="preserve">Предпринять все необходимые меры для защиты моих прав на тайну переписки и неприкосновенность частной жизни, а также прав получателя писем – ___________.</w:t>
      </w:r>
    </w:p>
    <w:p>
      <w:pPr>
        <w:ind w:left="720" w:first-line="-720"/>
      </w:pPr>
      <w:r>
        <w:rPr>
          <w:rFonts w:ascii="Times New Roman" w:hAnsi="Times New Roman" w:cs="Times New Roman"/>
          <w:sz w:val="24"/>
          <w:sz-cs w:val="24"/>
          <w:i/>
        </w:rPr>
        <w:t xml:space="preserve"/>
        <w:tab/>
        <w:t xml:space="preserve">•</w:t>
        <w:tab/>
        <w:t xml:space="preserve">Пропускать мои письма и письма моего адресата.</w:t>
      </w:r>
    </w:p>
    <w:p>
      <w:pPr>
        <w:ind w:left="720"/>
      </w:pPr>
      <w:r>
        <w:rPr>
          <w:rFonts w:ascii="Times New Roman" w:hAnsi="Times New Roman" w:cs="Times New Roman"/>
          <w:sz w:val="24"/>
          <w:sz-cs w:val="24"/>
          <w:i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  <w:i/>
        </w:rPr>
        <w:t xml:space="preserve">Ваше ФИО</w:t>
      </w:r>
    </w:p>
    <w:p>
      <w:pPr/>
      <w:r>
        <w:rPr>
          <w:rFonts w:ascii="Times New Roman" w:hAnsi="Times New Roman" w:cs="Times New Roman"/>
          <w:sz w:val="20"/>
          <w:sz-cs w:val="20"/>
          <w:i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  <w:i/>
        </w:rPr>
        <w:t xml:space="preserve"/>
      </w:r>
    </w:p>
    <w:sectPr>
      <w:pgSz w:w="11900" w:h="16840"/>
      <w:pgMar w:top="1440" w:right="1440" w:bottom="1440" w:left="144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</dc:creator>
</cp:coreProperties>
</file>

<file path=docProps/meta.xml><?xml version="1.0" encoding="utf-8"?>
<meta xmlns="http://schemas.apple.com/cocoa/2006/metadata">
  <generator>CocoaOOXMLWriter/2487.5</generator>
</meta>
</file>